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BC1A1" w14:textId="77777777" w:rsidR="00C0107B" w:rsidRDefault="00C0107B">
      <w:pPr>
        <w:spacing w:after="0" w:line="240" w:lineRule="auto"/>
        <w:rPr>
          <w:rFonts w:cs="Arial"/>
          <w:szCs w:val="20"/>
        </w:rPr>
      </w:pPr>
      <w:bookmarkStart w:id="0" w:name="_GoBack"/>
      <w:bookmarkEnd w:id="0"/>
    </w:p>
    <w:p w14:paraId="2B87822F" w14:textId="66C54FF5" w:rsidR="003077D9" w:rsidRDefault="003077D9" w:rsidP="00C17E64">
      <w:pPr>
        <w:pStyle w:val="BodyText"/>
        <w:jc w:val="right"/>
        <w:rPr>
          <w:b/>
          <w:bCs/>
          <w:u w:val="single"/>
        </w:rPr>
      </w:pPr>
      <w:r w:rsidRPr="000F6F7F">
        <w:rPr>
          <w:rFonts w:ascii="Arial Narrow" w:hAnsi="Arial Narrow" w:cs="Arial"/>
        </w:rPr>
        <w:t xml:space="preserve">Příloha č. </w:t>
      </w:r>
      <w:r>
        <w:rPr>
          <w:rFonts w:ascii="Arial Narrow" w:hAnsi="Arial Narrow" w:cs="Arial"/>
        </w:rPr>
        <w:t>1</w:t>
      </w:r>
    </w:p>
    <w:p w14:paraId="1466832D" w14:textId="77777777" w:rsidR="003077D9" w:rsidRDefault="003077D9" w:rsidP="003077D9">
      <w:pPr>
        <w:pStyle w:val="BodyText"/>
        <w:jc w:val="center"/>
        <w:rPr>
          <w:b/>
          <w:bCs/>
          <w:u w:val="single"/>
        </w:rPr>
      </w:pPr>
      <w:r>
        <w:rPr>
          <w:b/>
          <w:bCs/>
          <w:u w:val="single"/>
        </w:rPr>
        <w:t>Čestné prohlášení o splnění základních kvalifikačních předpokladů</w:t>
      </w:r>
    </w:p>
    <w:p w14:paraId="3BC31483" w14:textId="77777777" w:rsidR="003077D9" w:rsidRPr="00E6015F" w:rsidRDefault="003077D9" w:rsidP="003077D9">
      <w:pPr>
        <w:pStyle w:val="BodyText"/>
        <w:jc w:val="center"/>
        <w:rPr>
          <w:b/>
          <w:bCs/>
          <w:u w:val="single"/>
        </w:rPr>
      </w:pP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3077D9" w14:paraId="0C4B1F5B" w14:textId="77777777" w:rsidTr="002957B5">
        <w:trPr>
          <w:trHeight w:val="4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F6C426" w14:textId="77777777" w:rsidR="003077D9" w:rsidRDefault="003077D9" w:rsidP="002957B5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Dodavatel: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C87D" w14:textId="77777777" w:rsidR="003077D9" w:rsidRDefault="003077D9" w:rsidP="002957B5">
            <w:pPr>
              <w:pStyle w:val="BodyText"/>
              <w:snapToGrid w:val="0"/>
              <w:rPr>
                <w:szCs w:val="20"/>
              </w:rPr>
            </w:pPr>
          </w:p>
        </w:tc>
      </w:tr>
      <w:tr w:rsidR="003077D9" w14:paraId="334E6CF3" w14:textId="77777777" w:rsidTr="002957B5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FEA586" w14:textId="77777777" w:rsidR="003077D9" w:rsidRDefault="003077D9" w:rsidP="002957B5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Sídlo: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0D9C0" w14:textId="77777777" w:rsidR="003077D9" w:rsidRDefault="003077D9" w:rsidP="002957B5">
            <w:pPr>
              <w:pStyle w:val="BodyText"/>
              <w:snapToGrid w:val="0"/>
              <w:rPr>
                <w:szCs w:val="20"/>
              </w:rPr>
            </w:pPr>
          </w:p>
        </w:tc>
      </w:tr>
      <w:tr w:rsidR="003077D9" w14:paraId="7DD885DD" w14:textId="77777777" w:rsidTr="002957B5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B663B7" w14:textId="77777777" w:rsidR="003077D9" w:rsidRDefault="003077D9" w:rsidP="002957B5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Název veřejné zakázky:</w:t>
            </w:r>
          </w:p>
        </w:tc>
        <w:tc>
          <w:tcPr>
            <w:tcW w:w="6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C6197" w14:textId="77777777" w:rsidR="003077D9" w:rsidRDefault="003077D9" w:rsidP="002957B5">
            <w:pPr>
              <w:snapToGrid w:val="0"/>
              <w:rPr>
                <w:szCs w:val="20"/>
              </w:rPr>
            </w:pPr>
          </w:p>
        </w:tc>
      </w:tr>
    </w:tbl>
    <w:p w14:paraId="76946F56" w14:textId="77777777" w:rsidR="003077D9" w:rsidRDefault="003077D9" w:rsidP="003077D9"/>
    <w:p w14:paraId="3780206B" w14:textId="77777777" w:rsidR="003077D9" w:rsidRPr="00E6015F" w:rsidRDefault="003077D9" w:rsidP="003077D9">
      <w:pPr>
        <w:jc w:val="both"/>
        <w:rPr>
          <w:szCs w:val="20"/>
        </w:rPr>
      </w:pPr>
      <w:r>
        <w:t xml:space="preserve">Výše uvedený dodavatel tímto čestně prohlašuje, že splňuje </w:t>
      </w:r>
      <w:r>
        <w:rPr>
          <w:szCs w:val="20"/>
        </w:rPr>
        <w:t>základní kvalifikační předpoklady dle § 53 odst. 1 zákona č. 137/2006 Sb., o veřejných zakázkách, ve znění pozdějších předpisů, tj. že je uchazečem:</w:t>
      </w:r>
    </w:p>
    <w:p w14:paraId="49686B2F" w14:textId="77777777" w:rsidR="003077D9" w:rsidRPr="00E6015F" w:rsidRDefault="003077D9" w:rsidP="003077D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6015F">
        <w:t>a) 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>
        <w:t>; podává-li nabídku či žádost o </w:t>
      </w:r>
      <w:r w:rsidRPr="00E6015F">
        <w:t xml:space="preserve">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14:paraId="45E4BA66" w14:textId="77777777" w:rsidR="003077D9" w:rsidRPr="00E6015F" w:rsidRDefault="003077D9" w:rsidP="003077D9">
      <w:pPr>
        <w:widowControl w:val="0"/>
        <w:autoSpaceDE w:val="0"/>
        <w:autoSpaceDN w:val="0"/>
        <w:adjustRightInd w:val="0"/>
        <w:spacing w:after="0" w:line="240" w:lineRule="auto"/>
      </w:pPr>
      <w:r w:rsidRPr="00E6015F">
        <w:t xml:space="preserve"> </w:t>
      </w:r>
    </w:p>
    <w:p w14:paraId="72CFAA1A" w14:textId="77777777" w:rsidR="003077D9" w:rsidRPr="00E6015F" w:rsidRDefault="003077D9" w:rsidP="003077D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6015F">
        <w:t>b) 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</w:t>
      </w:r>
      <w:r>
        <w:t>; podává-li nabídku či žádost o </w:t>
      </w:r>
      <w:r w:rsidRPr="00E6015F">
        <w:t xml:space="preserve">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14:paraId="23BD997D" w14:textId="77777777" w:rsidR="003077D9" w:rsidRPr="00E6015F" w:rsidRDefault="003077D9" w:rsidP="003077D9">
      <w:pPr>
        <w:widowControl w:val="0"/>
        <w:autoSpaceDE w:val="0"/>
        <w:autoSpaceDN w:val="0"/>
        <w:adjustRightInd w:val="0"/>
        <w:spacing w:after="0" w:line="240" w:lineRule="auto"/>
      </w:pPr>
      <w:r w:rsidRPr="00E6015F">
        <w:t xml:space="preserve"> </w:t>
      </w:r>
    </w:p>
    <w:p w14:paraId="3BB61592" w14:textId="77777777" w:rsidR="003077D9" w:rsidRPr="00E6015F" w:rsidRDefault="003077D9" w:rsidP="003077D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6015F">
        <w:t xml:space="preserve">c) který v posledních 3 letech nenaplnil skutkovou podstatu jednání nekalé soutěže formou podplácení podle zvláštního právního předpisu, </w:t>
      </w:r>
    </w:p>
    <w:p w14:paraId="53664E9D" w14:textId="77777777" w:rsidR="003077D9" w:rsidRPr="00E6015F" w:rsidRDefault="003077D9" w:rsidP="003077D9">
      <w:pPr>
        <w:widowControl w:val="0"/>
        <w:autoSpaceDE w:val="0"/>
        <w:autoSpaceDN w:val="0"/>
        <w:adjustRightInd w:val="0"/>
        <w:spacing w:after="0" w:line="240" w:lineRule="auto"/>
      </w:pPr>
      <w:r w:rsidRPr="00E6015F">
        <w:t xml:space="preserve"> </w:t>
      </w:r>
    </w:p>
    <w:p w14:paraId="16E2CF4E" w14:textId="77777777" w:rsidR="003077D9" w:rsidRPr="00E6015F" w:rsidRDefault="003077D9" w:rsidP="003077D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6015F">
        <w:t xml:space="preserve">d)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14:paraId="163796E4" w14:textId="77777777" w:rsidR="003077D9" w:rsidRPr="00E6015F" w:rsidRDefault="003077D9" w:rsidP="003077D9">
      <w:pPr>
        <w:widowControl w:val="0"/>
        <w:autoSpaceDE w:val="0"/>
        <w:autoSpaceDN w:val="0"/>
        <w:adjustRightInd w:val="0"/>
        <w:spacing w:after="0" w:line="240" w:lineRule="auto"/>
      </w:pPr>
      <w:r w:rsidRPr="00E6015F">
        <w:t xml:space="preserve"> </w:t>
      </w:r>
    </w:p>
    <w:p w14:paraId="6DA45B1A" w14:textId="77777777" w:rsidR="003077D9" w:rsidRPr="00E6015F" w:rsidRDefault="003077D9" w:rsidP="003077D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6015F">
        <w:lastRenderedPageBreak/>
        <w:t xml:space="preserve">e) který není v likvidaci, </w:t>
      </w:r>
    </w:p>
    <w:p w14:paraId="5547F013" w14:textId="77777777" w:rsidR="003077D9" w:rsidRPr="00E6015F" w:rsidRDefault="003077D9" w:rsidP="003077D9">
      <w:pPr>
        <w:widowControl w:val="0"/>
        <w:autoSpaceDE w:val="0"/>
        <w:autoSpaceDN w:val="0"/>
        <w:adjustRightInd w:val="0"/>
        <w:spacing w:after="0" w:line="240" w:lineRule="auto"/>
      </w:pPr>
      <w:r w:rsidRPr="00E6015F">
        <w:t xml:space="preserve"> </w:t>
      </w:r>
    </w:p>
    <w:p w14:paraId="43D1FE04" w14:textId="77777777" w:rsidR="003077D9" w:rsidRPr="00E6015F" w:rsidRDefault="003077D9" w:rsidP="003077D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6015F">
        <w:t xml:space="preserve">f) který nemá v evidenci daní zachyceny daňové nedoplatky, a to jak v České republice, tak v zemi sídla, místa podnikání či bydliště dodavatele, </w:t>
      </w:r>
    </w:p>
    <w:p w14:paraId="6A0AB59E" w14:textId="77777777" w:rsidR="003077D9" w:rsidRPr="00E6015F" w:rsidRDefault="003077D9" w:rsidP="003077D9">
      <w:pPr>
        <w:widowControl w:val="0"/>
        <w:autoSpaceDE w:val="0"/>
        <w:autoSpaceDN w:val="0"/>
        <w:adjustRightInd w:val="0"/>
        <w:spacing w:after="0" w:line="240" w:lineRule="auto"/>
      </w:pPr>
      <w:r w:rsidRPr="00E6015F">
        <w:t xml:space="preserve"> </w:t>
      </w:r>
    </w:p>
    <w:p w14:paraId="37E66A41" w14:textId="77777777" w:rsidR="003077D9" w:rsidRPr="00E6015F" w:rsidRDefault="003077D9" w:rsidP="003077D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6015F">
        <w:t xml:space="preserve">g) který nemá nedoplatek na pojistném a na penále na veřejné zdravotní pojištění, a to jak v České republice, tak v zemi sídla, místa podnikání či bydliště dodavatele, </w:t>
      </w:r>
    </w:p>
    <w:p w14:paraId="1D87231F" w14:textId="77777777" w:rsidR="003077D9" w:rsidRPr="00E6015F" w:rsidRDefault="003077D9" w:rsidP="003077D9">
      <w:pPr>
        <w:widowControl w:val="0"/>
        <w:autoSpaceDE w:val="0"/>
        <w:autoSpaceDN w:val="0"/>
        <w:adjustRightInd w:val="0"/>
        <w:spacing w:after="0" w:line="240" w:lineRule="auto"/>
      </w:pPr>
      <w:r w:rsidRPr="00E6015F">
        <w:t xml:space="preserve"> </w:t>
      </w:r>
    </w:p>
    <w:p w14:paraId="645B1821" w14:textId="77777777" w:rsidR="003077D9" w:rsidRPr="00E6015F" w:rsidRDefault="003077D9" w:rsidP="003077D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6015F">
        <w:t xml:space="preserve">h) který nemá nedoplatek na pojistném a na penále na sociální zabezpečení a příspěvku na státní politiku zaměstnanosti, a to jak v České republice, tak v zemi sídla, místa podnikání či bydliště dodavatele, </w:t>
      </w:r>
    </w:p>
    <w:p w14:paraId="366A4901" w14:textId="2786C9BA" w:rsidR="003077D9" w:rsidRPr="00E6015F" w:rsidRDefault="003077D9" w:rsidP="003077D9">
      <w:pPr>
        <w:widowControl w:val="0"/>
        <w:autoSpaceDE w:val="0"/>
        <w:autoSpaceDN w:val="0"/>
        <w:adjustRightInd w:val="0"/>
        <w:spacing w:after="0" w:line="240" w:lineRule="auto"/>
      </w:pPr>
      <w:r w:rsidRPr="00E6015F">
        <w:t xml:space="preserve"> </w:t>
      </w:r>
    </w:p>
    <w:p w14:paraId="267F6C54" w14:textId="77777777" w:rsidR="003077D9" w:rsidRPr="00E6015F" w:rsidRDefault="003077D9" w:rsidP="003077D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6015F">
        <w:t xml:space="preserve">j) který není veden v rejstříku osob se zákazem plnění veřejných zakázek a </w:t>
      </w:r>
    </w:p>
    <w:p w14:paraId="016B9881" w14:textId="77777777" w:rsidR="003077D9" w:rsidRPr="00E6015F" w:rsidRDefault="003077D9" w:rsidP="003077D9">
      <w:pPr>
        <w:widowControl w:val="0"/>
        <w:autoSpaceDE w:val="0"/>
        <w:autoSpaceDN w:val="0"/>
        <w:adjustRightInd w:val="0"/>
        <w:spacing w:after="0" w:line="240" w:lineRule="auto"/>
      </w:pPr>
      <w:r w:rsidRPr="00E6015F">
        <w:t xml:space="preserve"> </w:t>
      </w:r>
    </w:p>
    <w:p w14:paraId="17C63301" w14:textId="77777777" w:rsidR="003077D9" w:rsidRPr="00E6015F" w:rsidRDefault="003077D9" w:rsidP="003077D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E6015F">
        <w:t xml:space="preserve">k) kterému nebyla v posledních 3 letech pravomocně uložena pokuta za umožnění výkonu nelegální práce podle zvláštního právního předpisu. </w:t>
      </w:r>
    </w:p>
    <w:p w14:paraId="299F724D" w14:textId="77777777" w:rsidR="003077D9" w:rsidRDefault="003077D9" w:rsidP="003077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</w:t>
      </w:r>
    </w:p>
    <w:p w14:paraId="64F0B725" w14:textId="77777777" w:rsidR="003077D9" w:rsidRPr="00E6015F" w:rsidRDefault="003077D9" w:rsidP="003077D9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14:paraId="01AEED5C" w14:textId="77777777" w:rsidR="003077D9" w:rsidRDefault="003077D9" w:rsidP="003077D9">
      <w:pPr>
        <w:rPr>
          <w:szCs w:val="20"/>
        </w:rPr>
      </w:pPr>
      <w:r>
        <w:rPr>
          <w:szCs w:val="20"/>
        </w:rPr>
        <w:t>Toto čestné prohlášení bylo učiněno:</w:t>
      </w:r>
    </w:p>
    <w:tbl>
      <w:tblPr>
        <w:tblW w:w="0" w:type="auto"/>
        <w:tblInd w:w="-1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119"/>
      </w:tblGrid>
      <w:tr w:rsidR="003077D9" w14:paraId="01896A73" w14:textId="77777777" w:rsidTr="002957B5">
        <w:trPr>
          <w:trHeight w:val="454"/>
        </w:trPr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D4953A" w14:textId="77777777" w:rsidR="003077D9" w:rsidRDefault="003077D9" w:rsidP="002957B5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Dne, v místě: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8B65" w14:textId="77777777" w:rsidR="003077D9" w:rsidRDefault="003077D9" w:rsidP="002957B5">
            <w:pPr>
              <w:pStyle w:val="BodyText"/>
              <w:snapToGrid w:val="0"/>
              <w:rPr>
                <w:szCs w:val="20"/>
              </w:rPr>
            </w:pPr>
          </w:p>
        </w:tc>
      </w:tr>
      <w:tr w:rsidR="003077D9" w14:paraId="077F8288" w14:textId="77777777" w:rsidTr="002957B5">
        <w:trPr>
          <w:trHeight w:val="454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FC57F91" w14:textId="77777777" w:rsidR="003077D9" w:rsidRDefault="003077D9" w:rsidP="002957B5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Osobou (osobami):</w:t>
            </w:r>
          </w:p>
        </w:tc>
        <w:tc>
          <w:tcPr>
            <w:tcW w:w="6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BA396" w14:textId="77777777" w:rsidR="003077D9" w:rsidRDefault="003077D9" w:rsidP="002957B5">
            <w:pPr>
              <w:snapToGrid w:val="0"/>
              <w:rPr>
                <w:szCs w:val="20"/>
              </w:rPr>
            </w:pPr>
          </w:p>
        </w:tc>
      </w:tr>
      <w:tr w:rsidR="003077D9" w14:paraId="300D8C66" w14:textId="77777777" w:rsidTr="002957B5">
        <w:trPr>
          <w:trHeight w:val="825"/>
        </w:trPr>
        <w:tc>
          <w:tcPr>
            <w:tcW w:w="33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BF4CBF" w14:textId="77777777" w:rsidR="003077D9" w:rsidRDefault="003077D9" w:rsidP="002957B5">
            <w:pPr>
              <w:pStyle w:val="Hlavikaobsahu1"/>
              <w:snapToGrid w:val="0"/>
              <w:rPr>
                <w:rFonts w:ascii="Arial" w:hAnsi="Arial"/>
                <w:lang w:val="cs-CZ"/>
              </w:rPr>
            </w:pPr>
            <w:r>
              <w:rPr>
                <w:rFonts w:ascii="Arial" w:hAnsi="Arial"/>
                <w:lang w:val="cs-CZ"/>
              </w:rPr>
              <w:t>Podpisy</w:t>
            </w:r>
          </w:p>
        </w:tc>
        <w:tc>
          <w:tcPr>
            <w:tcW w:w="6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01975" w14:textId="77777777" w:rsidR="003077D9" w:rsidRDefault="003077D9" w:rsidP="002957B5">
            <w:pPr>
              <w:snapToGrid w:val="0"/>
              <w:rPr>
                <w:szCs w:val="20"/>
              </w:rPr>
            </w:pPr>
          </w:p>
        </w:tc>
      </w:tr>
    </w:tbl>
    <w:p w14:paraId="12CFF84E" w14:textId="77777777" w:rsidR="003077D9" w:rsidRPr="00435B29" w:rsidRDefault="003077D9" w:rsidP="003077D9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sectPr w:rsidR="003077D9" w:rsidRPr="00435B29" w:rsidSect="006031C0">
      <w:headerReference w:type="default" r:id="rId7"/>
      <w:footerReference w:type="default" r:id="rId8"/>
      <w:pgSz w:w="11906" w:h="16838"/>
      <w:pgMar w:top="2835" w:right="1106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C7AC8" w14:textId="77777777" w:rsidR="00E940FA" w:rsidRDefault="00E940FA" w:rsidP="00403E69">
      <w:pPr>
        <w:spacing w:after="0" w:line="240" w:lineRule="auto"/>
      </w:pPr>
      <w:r>
        <w:separator/>
      </w:r>
    </w:p>
  </w:endnote>
  <w:endnote w:type="continuationSeparator" w:id="0">
    <w:p w14:paraId="2ACD5248" w14:textId="77777777" w:rsidR="00E940FA" w:rsidRDefault="00E940FA" w:rsidP="0040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45E57" w14:textId="77777777" w:rsidR="007C4D1A" w:rsidRDefault="003F140F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06C6094A" wp14:editId="765F211D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1143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744A0C" id="Straight Connector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3120" behindDoc="0" locked="0" layoutInCell="1" allowOverlap="1" wp14:anchorId="3A864F72" wp14:editId="4DA29045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5168" behindDoc="0" locked="0" layoutInCell="1" allowOverlap="1" wp14:anchorId="70858852" wp14:editId="4DCBA926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924FE49" wp14:editId="3B3BE414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217ABB" w14:textId="77777777" w:rsidR="007C4D1A" w:rsidRPr="00B71BCF" w:rsidRDefault="00C1188B" w:rsidP="00B71BCF">
                          <w:pPr>
                            <w:rPr>
                              <w:sz w:val="16"/>
                            </w:rPr>
                          </w:pPr>
                          <w:r w:rsidRPr="00DD5844">
                            <w:rPr>
                              <w:sz w:val="14"/>
                            </w:rPr>
                            <w:t>Ústav molekul</w:t>
                          </w:r>
                          <w:r>
                            <w:rPr>
                              <w:sz w:val="14"/>
                            </w:rPr>
                            <w:t>ární genetiky AV ČR, v. v. i., útvar BIOCEV</w:t>
                          </w:r>
                          <w:r>
                            <w:rPr>
                              <w:sz w:val="14"/>
                            </w:rPr>
                            <w:br/>
                          </w:r>
                          <w:r>
                            <w:rPr>
                              <w:sz w:val="14"/>
                              <w:szCs w:val="14"/>
                            </w:rPr>
                            <w:t xml:space="preserve">City Point, Hvězdova </w:t>
                          </w:r>
                          <w:r w:rsidRPr="00BB73D4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1689/2a</w:t>
                          </w:r>
                          <w:r w:rsidRPr="00BB73D4">
                            <w:rPr>
                              <w:rFonts w:eastAsiaTheme="minorEastAsia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, </w:t>
                          </w:r>
                          <w:r w:rsidRPr="00BB73D4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140 62 Praha 4 – Pankrác</w:t>
                          </w:r>
                          <w:r>
                            <w:rPr>
                              <w:rFonts w:eastAsiaTheme="minorEastAsia" w:cs="Arial"/>
                              <w:noProof/>
                              <w:sz w:val="17"/>
                              <w:szCs w:val="17"/>
                              <w:lang w:eastAsia="cs-CZ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tel: +420 226 201 526  | 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t xml:space="preserve">mobil: +420 774 798 </w:t>
                          </w:r>
                          <w:r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DD5844">
                              <w:rPr>
                                <w:rStyle w:val="Hyperlink"/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 w:rsidRPr="00DD5844">
                              <w:rPr>
                                <w:rStyle w:val="Hyperlink"/>
                                <w:sz w:val="14"/>
                              </w:rPr>
                              <w:t>www.biocev.eu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24FE4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33217ABB" w14:textId="77777777" w:rsidR="007C4D1A" w:rsidRPr="00B71BCF" w:rsidRDefault="00C1188B" w:rsidP="00B71BCF">
                    <w:pPr>
                      <w:rPr>
                        <w:sz w:val="16"/>
                      </w:rPr>
                    </w:pPr>
                    <w:r w:rsidRPr="00DD5844">
                      <w:rPr>
                        <w:sz w:val="14"/>
                      </w:rPr>
                      <w:t>Ústav molekul</w:t>
                    </w:r>
                    <w:r>
                      <w:rPr>
                        <w:sz w:val="14"/>
                      </w:rPr>
                      <w:t>ární genetiky AV ČR, v. v. i., útvar BIOCEV</w:t>
                    </w:r>
                    <w:r>
                      <w:rPr>
                        <w:sz w:val="14"/>
                      </w:rPr>
                      <w:br/>
                    </w:r>
                    <w:r>
                      <w:rPr>
                        <w:sz w:val="14"/>
                        <w:szCs w:val="14"/>
                      </w:rPr>
                      <w:t xml:space="preserve">City Point, Hvězdova </w:t>
                    </w:r>
                    <w:r w:rsidRPr="00BB73D4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1689/2a</w:t>
                    </w:r>
                    <w:r w:rsidRPr="00BB73D4">
                      <w:rPr>
                        <w:rFonts w:eastAsiaTheme="minorEastAsia"/>
                        <w:noProof/>
                        <w:sz w:val="14"/>
                        <w:szCs w:val="14"/>
                        <w:lang w:eastAsia="cs-CZ"/>
                      </w:rPr>
                      <w:t xml:space="preserve">, </w:t>
                    </w:r>
                    <w:r w:rsidRPr="00BB73D4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140 62 Praha 4 – Pankrác</w:t>
                    </w:r>
                    <w:r>
                      <w:rPr>
                        <w:rFonts w:eastAsiaTheme="minorEastAsia" w:cs="Arial"/>
                        <w:noProof/>
                        <w:sz w:val="17"/>
                        <w:szCs w:val="17"/>
                        <w:lang w:eastAsia="cs-CZ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tel: +420 226 201 526  | </w:t>
                    </w:r>
                    <w:r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t xml:space="preserve">mobil: +420 774 798 </w:t>
                    </w:r>
                    <w:r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 w:rsidRPr="00DD5844">
                        <w:rPr>
                          <w:rStyle w:val="Hyperlink"/>
                          <w:sz w:val="14"/>
                        </w:rPr>
                        <w:t>biocev@biocev.eu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web: </w:t>
                    </w:r>
                    <w:hyperlink r:id="rId6" w:history="1">
                      <w:r w:rsidRPr="00DD5844">
                        <w:rPr>
                          <w:rStyle w:val="Hyperlink"/>
                          <w:sz w:val="14"/>
                        </w:rPr>
                        <w:t>www.biocev.eu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6973FF7A" w14:textId="77777777" w:rsidR="007C4D1A" w:rsidRDefault="007C4D1A">
    <w:pPr>
      <w:pStyle w:val="Footer"/>
    </w:pPr>
  </w:p>
  <w:p w14:paraId="221CDD4A" w14:textId="77777777" w:rsidR="007C4D1A" w:rsidRDefault="007C4D1A">
    <w:pPr>
      <w:pStyle w:val="Footer"/>
    </w:pPr>
  </w:p>
  <w:p w14:paraId="48621DEC" w14:textId="77777777" w:rsidR="007C4D1A" w:rsidRDefault="007C4D1A">
    <w:pPr>
      <w:pStyle w:val="Footer"/>
    </w:pPr>
  </w:p>
  <w:p w14:paraId="7722CFDB" w14:textId="77777777" w:rsidR="007C4D1A" w:rsidRPr="00FB2FD3" w:rsidRDefault="007C4D1A" w:rsidP="009D7DC0">
    <w:pPr>
      <w:pStyle w:val="Footer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DD2B6A">
      <w:rPr>
        <w:rFonts w:cs="Arial"/>
        <w:b/>
        <w:noProof/>
        <w:color w:val="86AFBC"/>
        <w:sz w:val="16"/>
        <w:szCs w:val="16"/>
      </w:rPr>
      <w:t>2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DD2B6A">
      <w:rPr>
        <w:rFonts w:cs="Arial"/>
        <w:b/>
        <w:noProof/>
        <w:color w:val="86AFBC"/>
        <w:sz w:val="16"/>
        <w:szCs w:val="16"/>
      </w:rPr>
      <w:t>2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0D8CFEB2" w14:textId="77777777" w:rsidR="007C4D1A" w:rsidRDefault="007C4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C909C" w14:textId="77777777" w:rsidR="00E940FA" w:rsidRDefault="00E940FA" w:rsidP="00403E69">
      <w:pPr>
        <w:spacing w:after="0" w:line="240" w:lineRule="auto"/>
      </w:pPr>
      <w:r>
        <w:separator/>
      </w:r>
    </w:p>
  </w:footnote>
  <w:footnote w:type="continuationSeparator" w:id="0">
    <w:p w14:paraId="42CA978A" w14:textId="77777777" w:rsidR="00E940FA" w:rsidRDefault="00E940FA" w:rsidP="0040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7DD68" w14:textId="77777777" w:rsidR="007C4D1A" w:rsidRDefault="003F140F" w:rsidP="00464C85">
    <w:pPr>
      <w:pStyle w:val="Header"/>
      <w:tabs>
        <w:tab w:val="clear" w:pos="4536"/>
        <w:tab w:val="clear" w:pos="9072"/>
        <w:tab w:val="center" w:pos="5386"/>
      </w:tabs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27C71EEB" wp14:editId="1CF9E228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65E8A1" wp14:editId="159A4900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3A99788" w14:textId="77777777" w:rsidR="007C4D1A" w:rsidRPr="00FB2FD3" w:rsidRDefault="007C4D1A" w:rsidP="00BC0F29">
                          <w:pPr>
                            <w:pStyle w:val="Header"/>
                            <w:tabs>
                              <w:tab w:val="clear" w:pos="4536"/>
                              <w:tab w:val="clear" w:pos="9072"/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1C26DBBB" w14:textId="77777777" w:rsidR="007C4D1A" w:rsidRDefault="007C4D1A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65E8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03A99788" w14:textId="77777777" w:rsidR="007C4D1A" w:rsidRPr="00FB2FD3" w:rsidRDefault="007C4D1A" w:rsidP="00BC0F29">
                    <w:pPr>
                      <w:pStyle w:val="Header"/>
                      <w:tabs>
                        <w:tab w:val="clear" w:pos="4536"/>
                        <w:tab w:val="clear" w:pos="9072"/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1C26DBBB" w14:textId="77777777" w:rsidR="007C4D1A" w:rsidRDefault="007C4D1A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5AEF36AD" wp14:editId="26117519">
          <wp:extent cx="2038350" cy="733425"/>
          <wp:effectExtent l="0" t="0" r="0" b="9525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D1A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B83600B"/>
    <w:multiLevelType w:val="hybridMultilevel"/>
    <w:tmpl w:val="EC7E403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8556A3"/>
    <w:multiLevelType w:val="hybridMultilevel"/>
    <w:tmpl w:val="D56E58B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07DE8"/>
    <w:multiLevelType w:val="hybridMultilevel"/>
    <w:tmpl w:val="E4F4EF5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3F1E23"/>
    <w:multiLevelType w:val="hybridMultilevel"/>
    <w:tmpl w:val="557E3EC6"/>
    <w:lvl w:ilvl="0" w:tplc="DB68BBF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82765A"/>
    <w:multiLevelType w:val="hybridMultilevel"/>
    <w:tmpl w:val="50B48B76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42B59BD"/>
    <w:multiLevelType w:val="hybridMultilevel"/>
    <w:tmpl w:val="DAD24C4C"/>
    <w:lvl w:ilvl="0" w:tplc="DABE318A">
      <w:start w:val="1"/>
      <w:numFmt w:val="lowerLetter"/>
      <w:lvlText w:val="%1)"/>
      <w:lvlJc w:val="left"/>
      <w:pPr>
        <w:ind w:left="141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7" w15:restartNumberingAfterBreak="0">
    <w:nsid w:val="1B7E5686"/>
    <w:multiLevelType w:val="hybridMultilevel"/>
    <w:tmpl w:val="253266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7153B"/>
    <w:multiLevelType w:val="multilevel"/>
    <w:tmpl w:val="60F4E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22E6E6B"/>
    <w:multiLevelType w:val="hybridMultilevel"/>
    <w:tmpl w:val="B2E693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BE12F6"/>
    <w:multiLevelType w:val="hybridMultilevel"/>
    <w:tmpl w:val="30C082F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1" w15:restartNumberingAfterBreak="0">
    <w:nsid w:val="2A2D3E3C"/>
    <w:multiLevelType w:val="hybridMultilevel"/>
    <w:tmpl w:val="4532FD16"/>
    <w:lvl w:ilvl="0" w:tplc="E71E068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C86D50"/>
    <w:multiLevelType w:val="multilevel"/>
    <w:tmpl w:val="373C7806"/>
    <w:lvl w:ilvl="0">
      <w:start w:val="1"/>
      <w:numFmt w:val="decimal"/>
      <w:pStyle w:val="Heading1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Heading21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2F0A42E1"/>
    <w:multiLevelType w:val="hybridMultilevel"/>
    <w:tmpl w:val="0A5CB0E0"/>
    <w:lvl w:ilvl="0" w:tplc="1888917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0A722F1"/>
    <w:multiLevelType w:val="hybridMultilevel"/>
    <w:tmpl w:val="660C494A"/>
    <w:lvl w:ilvl="0" w:tplc="D3D4005A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10836A5"/>
    <w:multiLevelType w:val="hybridMultilevel"/>
    <w:tmpl w:val="D8FA6868"/>
    <w:lvl w:ilvl="0" w:tplc="1432FF2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85DCF"/>
    <w:multiLevelType w:val="hybridMultilevel"/>
    <w:tmpl w:val="40763D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57B6D9D"/>
    <w:multiLevelType w:val="hybridMultilevel"/>
    <w:tmpl w:val="EB247C28"/>
    <w:lvl w:ilvl="0" w:tplc="9474AEA4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69BE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F23EB"/>
    <w:multiLevelType w:val="hybridMultilevel"/>
    <w:tmpl w:val="6F64AE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E2A112A"/>
    <w:multiLevelType w:val="hybridMultilevel"/>
    <w:tmpl w:val="87FA10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8151F04"/>
    <w:multiLevelType w:val="hybridMultilevel"/>
    <w:tmpl w:val="18886706"/>
    <w:lvl w:ilvl="0" w:tplc="B388F08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42A6E"/>
    <w:multiLevelType w:val="multilevel"/>
    <w:tmpl w:val="43C4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BB80D32"/>
    <w:multiLevelType w:val="hybridMultilevel"/>
    <w:tmpl w:val="B4F6EB34"/>
    <w:lvl w:ilvl="0" w:tplc="005049FC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866388"/>
    <w:multiLevelType w:val="hybridMultilevel"/>
    <w:tmpl w:val="A11C2F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1F3310"/>
    <w:multiLevelType w:val="hybridMultilevel"/>
    <w:tmpl w:val="79C28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6B1076"/>
    <w:multiLevelType w:val="hybridMultilevel"/>
    <w:tmpl w:val="6722D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0F19F5"/>
    <w:multiLevelType w:val="hybridMultilevel"/>
    <w:tmpl w:val="1F487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ADE3087"/>
    <w:multiLevelType w:val="hybridMultilevel"/>
    <w:tmpl w:val="AF524DC4"/>
    <w:lvl w:ilvl="0" w:tplc="41D88BF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906FC8"/>
    <w:multiLevelType w:val="hybridMultilevel"/>
    <w:tmpl w:val="F2DC73B2"/>
    <w:lvl w:ilvl="0" w:tplc="09988C04">
      <w:start w:val="2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E012407"/>
    <w:multiLevelType w:val="hybridMultilevel"/>
    <w:tmpl w:val="20A22A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145453"/>
    <w:multiLevelType w:val="hybridMultilevel"/>
    <w:tmpl w:val="B5E228D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194223"/>
    <w:multiLevelType w:val="hybridMultilevel"/>
    <w:tmpl w:val="FD0A358C"/>
    <w:lvl w:ilvl="0" w:tplc="1D14D16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  <w:rPr>
        <w:rFonts w:ascii="Times New Roman" w:hAnsi="Times New Roman"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ascii="Times New Roman" w:hAnsi="Times New Roman" w:cs="Times New Roman"/>
      </w:rPr>
    </w:lvl>
  </w:abstractNum>
  <w:abstractNum w:abstractNumId="33" w15:restartNumberingAfterBreak="0">
    <w:nsid w:val="6C2A659A"/>
    <w:multiLevelType w:val="hybridMultilevel"/>
    <w:tmpl w:val="72DCD9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6708AF"/>
    <w:multiLevelType w:val="hybridMultilevel"/>
    <w:tmpl w:val="91422B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2FA092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76B290E"/>
    <w:multiLevelType w:val="hybridMultilevel"/>
    <w:tmpl w:val="C018E35C"/>
    <w:lvl w:ilvl="0" w:tplc="75B6419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77A1279F"/>
    <w:multiLevelType w:val="hybridMultilevel"/>
    <w:tmpl w:val="1AC8EA98"/>
    <w:lvl w:ilvl="0" w:tplc="78DABC80">
      <w:start w:val="252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37" w15:restartNumberingAfterBreak="0">
    <w:nsid w:val="7B583B93"/>
    <w:multiLevelType w:val="singleLevel"/>
    <w:tmpl w:val="303E2570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0"/>
        <w:szCs w:val="20"/>
      </w:rPr>
    </w:lvl>
  </w:abstractNum>
  <w:num w:numId="1">
    <w:abstractNumId w:val="37"/>
  </w:num>
  <w:num w:numId="2">
    <w:abstractNumId w:val="9"/>
  </w:num>
  <w:num w:numId="3">
    <w:abstractNumId w:val="22"/>
  </w:num>
  <w:num w:numId="4">
    <w:abstractNumId w:val="3"/>
  </w:num>
  <w:num w:numId="5">
    <w:abstractNumId w:val="25"/>
  </w:num>
  <w:num w:numId="6">
    <w:abstractNumId w:val="24"/>
  </w:num>
  <w:num w:numId="7">
    <w:abstractNumId w:val="11"/>
  </w:num>
  <w:num w:numId="8">
    <w:abstractNumId w:val="26"/>
  </w:num>
  <w:num w:numId="9">
    <w:abstractNumId w:val="14"/>
  </w:num>
  <w:num w:numId="10">
    <w:abstractNumId w:val="27"/>
  </w:num>
  <w:num w:numId="11">
    <w:abstractNumId w:val="13"/>
  </w:num>
  <w:num w:numId="12">
    <w:abstractNumId w:val="30"/>
  </w:num>
  <w:num w:numId="13">
    <w:abstractNumId w:val="19"/>
  </w:num>
  <w:num w:numId="14">
    <w:abstractNumId w:val="4"/>
  </w:num>
  <w:num w:numId="15">
    <w:abstractNumId w:val="28"/>
  </w:num>
  <w:num w:numId="16">
    <w:abstractNumId w:val="36"/>
  </w:num>
  <w:num w:numId="17">
    <w:abstractNumId w:val="23"/>
  </w:num>
  <w:num w:numId="18">
    <w:abstractNumId w:val="33"/>
  </w:num>
  <w:num w:numId="19">
    <w:abstractNumId w:val="8"/>
  </w:num>
  <w:num w:numId="20">
    <w:abstractNumId w:val="5"/>
  </w:num>
  <w:num w:numId="21">
    <w:abstractNumId w:val="16"/>
  </w:num>
  <w:num w:numId="22">
    <w:abstractNumId w:val="21"/>
  </w:num>
  <w:num w:numId="23">
    <w:abstractNumId w:val="18"/>
  </w:num>
  <w:num w:numId="24">
    <w:abstractNumId w:val="17"/>
  </w:num>
  <w:num w:numId="25">
    <w:abstractNumId w:val="10"/>
  </w:num>
  <w:num w:numId="26">
    <w:abstractNumId w:val="12"/>
  </w:num>
  <w:num w:numId="27">
    <w:abstractNumId w:val="6"/>
  </w:num>
  <w:num w:numId="28">
    <w:abstractNumId w:val="1"/>
  </w:num>
  <w:num w:numId="29">
    <w:abstractNumId w:val="29"/>
  </w:num>
  <w:num w:numId="30">
    <w:abstractNumId w:val="35"/>
  </w:num>
  <w:num w:numId="31">
    <w:abstractNumId w:val="34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5"/>
  </w:num>
  <w:num w:numId="35">
    <w:abstractNumId w:val="7"/>
  </w:num>
  <w:num w:numId="36">
    <w:abstractNumId w:val="20"/>
  </w:num>
  <w:num w:numId="37">
    <w:abstractNumId w:val="0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6384"/>
    <w:rsid w:val="00007FA3"/>
    <w:rsid w:val="00011108"/>
    <w:rsid w:val="00011B64"/>
    <w:rsid w:val="00020726"/>
    <w:rsid w:val="00026662"/>
    <w:rsid w:val="000448EF"/>
    <w:rsid w:val="00045E5C"/>
    <w:rsid w:val="00046280"/>
    <w:rsid w:val="0004635B"/>
    <w:rsid w:val="00062430"/>
    <w:rsid w:val="0007092E"/>
    <w:rsid w:val="00074B4E"/>
    <w:rsid w:val="00092D4B"/>
    <w:rsid w:val="000A0B62"/>
    <w:rsid w:val="000A29BD"/>
    <w:rsid w:val="000A41B3"/>
    <w:rsid w:val="000B2B20"/>
    <w:rsid w:val="000C13B8"/>
    <w:rsid w:val="000C26F0"/>
    <w:rsid w:val="000D0B1D"/>
    <w:rsid w:val="000D1755"/>
    <w:rsid w:val="000D2461"/>
    <w:rsid w:val="000D5239"/>
    <w:rsid w:val="000E0983"/>
    <w:rsid w:val="00107D8F"/>
    <w:rsid w:val="001226C6"/>
    <w:rsid w:val="00122A16"/>
    <w:rsid w:val="001302EE"/>
    <w:rsid w:val="00131C18"/>
    <w:rsid w:val="001332FC"/>
    <w:rsid w:val="00134537"/>
    <w:rsid w:val="0013569D"/>
    <w:rsid w:val="001406F0"/>
    <w:rsid w:val="00153F9F"/>
    <w:rsid w:val="00166CCD"/>
    <w:rsid w:val="00182483"/>
    <w:rsid w:val="00183077"/>
    <w:rsid w:val="00183AAA"/>
    <w:rsid w:val="001865C2"/>
    <w:rsid w:val="00190CF2"/>
    <w:rsid w:val="001924E4"/>
    <w:rsid w:val="001967EC"/>
    <w:rsid w:val="001A0417"/>
    <w:rsid w:val="001B329B"/>
    <w:rsid w:val="001C5517"/>
    <w:rsid w:val="001D0464"/>
    <w:rsid w:val="001D19A6"/>
    <w:rsid w:val="001E4C9F"/>
    <w:rsid w:val="001F0058"/>
    <w:rsid w:val="00204CF4"/>
    <w:rsid w:val="002128FD"/>
    <w:rsid w:val="00215F38"/>
    <w:rsid w:val="00221B6D"/>
    <w:rsid w:val="002418EC"/>
    <w:rsid w:val="00241AB3"/>
    <w:rsid w:val="002440AA"/>
    <w:rsid w:val="002445A6"/>
    <w:rsid w:val="00244B4A"/>
    <w:rsid w:val="00244D1D"/>
    <w:rsid w:val="0025032A"/>
    <w:rsid w:val="002540B4"/>
    <w:rsid w:val="00255FA2"/>
    <w:rsid w:val="00256EAA"/>
    <w:rsid w:val="00263CA3"/>
    <w:rsid w:val="002653DD"/>
    <w:rsid w:val="00271CC6"/>
    <w:rsid w:val="00276741"/>
    <w:rsid w:val="0027765F"/>
    <w:rsid w:val="00284A07"/>
    <w:rsid w:val="002907BF"/>
    <w:rsid w:val="00292621"/>
    <w:rsid w:val="002A14B6"/>
    <w:rsid w:val="002A4FDA"/>
    <w:rsid w:val="002A6AFB"/>
    <w:rsid w:val="002B35EB"/>
    <w:rsid w:val="002C21A6"/>
    <w:rsid w:val="002F5CDD"/>
    <w:rsid w:val="003077D9"/>
    <w:rsid w:val="003102D6"/>
    <w:rsid w:val="00314C1F"/>
    <w:rsid w:val="0031759A"/>
    <w:rsid w:val="00325D79"/>
    <w:rsid w:val="003407F1"/>
    <w:rsid w:val="003475D3"/>
    <w:rsid w:val="0035228C"/>
    <w:rsid w:val="003553F3"/>
    <w:rsid w:val="00364B2A"/>
    <w:rsid w:val="003847A2"/>
    <w:rsid w:val="003868F1"/>
    <w:rsid w:val="00394C6B"/>
    <w:rsid w:val="003A03AE"/>
    <w:rsid w:val="003A3B56"/>
    <w:rsid w:val="003B5EFB"/>
    <w:rsid w:val="003C2E89"/>
    <w:rsid w:val="003D13E6"/>
    <w:rsid w:val="003E49E1"/>
    <w:rsid w:val="003F140F"/>
    <w:rsid w:val="003F75C3"/>
    <w:rsid w:val="003F7D17"/>
    <w:rsid w:val="0040345F"/>
    <w:rsid w:val="00403E69"/>
    <w:rsid w:val="004069F5"/>
    <w:rsid w:val="00410642"/>
    <w:rsid w:val="0041104A"/>
    <w:rsid w:val="00412FD4"/>
    <w:rsid w:val="00414DC0"/>
    <w:rsid w:val="00415541"/>
    <w:rsid w:val="00417AF4"/>
    <w:rsid w:val="004204D0"/>
    <w:rsid w:val="0042678D"/>
    <w:rsid w:val="00433D32"/>
    <w:rsid w:val="00434025"/>
    <w:rsid w:val="00435B29"/>
    <w:rsid w:val="00446161"/>
    <w:rsid w:val="004508E1"/>
    <w:rsid w:val="004518C8"/>
    <w:rsid w:val="004518D4"/>
    <w:rsid w:val="004569E5"/>
    <w:rsid w:val="00464C85"/>
    <w:rsid w:val="004738BB"/>
    <w:rsid w:val="00481314"/>
    <w:rsid w:val="00481367"/>
    <w:rsid w:val="004919D4"/>
    <w:rsid w:val="00497137"/>
    <w:rsid w:val="004A5610"/>
    <w:rsid w:val="004C2374"/>
    <w:rsid w:val="004C2C63"/>
    <w:rsid w:val="004C452D"/>
    <w:rsid w:val="004C6FD9"/>
    <w:rsid w:val="004D41B5"/>
    <w:rsid w:val="004D48E4"/>
    <w:rsid w:val="004D64AA"/>
    <w:rsid w:val="004E041B"/>
    <w:rsid w:val="004E721E"/>
    <w:rsid w:val="004F0EA6"/>
    <w:rsid w:val="00501945"/>
    <w:rsid w:val="00505C94"/>
    <w:rsid w:val="0050770D"/>
    <w:rsid w:val="005231E5"/>
    <w:rsid w:val="005345CE"/>
    <w:rsid w:val="00537E8A"/>
    <w:rsid w:val="0054053E"/>
    <w:rsid w:val="00573E65"/>
    <w:rsid w:val="0058457C"/>
    <w:rsid w:val="00584695"/>
    <w:rsid w:val="0059391B"/>
    <w:rsid w:val="00595A9D"/>
    <w:rsid w:val="00595B23"/>
    <w:rsid w:val="005A5500"/>
    <w:rsid w:val="005A6EC6"/>
    <w:rsid w:val="005A734F"/>
    <w:rsid w:val="005B107E"/>
    <w:rsid w:val="005B6572"/>
    <w:rsid w:val="005D1281"/>
    <w:rsid w:val="005D55B2"/>
    <w:rsid w:val="005D6EA9"/>
    <w:rsid w:val="005E793B"/>
    <w:rsid w:val="005F38A2"/>
    <w:rsid w:val="005F6570"/>
    <w:rsid w:val="006031C0"/>
    <w:rsid w:val="00611E90"/>
    <w:rsid w:val="00614F14"/>
    <w:rsid w:val="00630DBD"/>
    <w:rsid w:val="0063771F"/>
    <w:rsid w:val="006456F1"/>
    <w:rsid w:val="00650C5C"/>
    <w:rsid w:val="00653BFA"/>
    <w:rsid w:val="00653DC4"/>
    <w:rsid w:val="0066225E"/>
    <w:rsid w:val="006668FC"/>
    <w:rsid w:val="0067239E"/>
    <w:rsid w:val="0068376F"/>
    <w:rsid w:val="006A3946"/>
    <w:rsid w:val="006A78BB"/>
    <w:rsid w:val="006C5CE5"/>
    <w:rsid w:val="006C6760"/>
    <w:rsid w:val="006D3427"/>
    <w:rsid w:val="006D5BDC"/>
    <w:rsid w:val="006E16CA"/>
    <w:rsid w:val="006E411B"/>
    <w:rsid w:val="006E760E"/>
    <w:rsid w:val="00700B98"/>
    <w:rsid w:val="00703ACC"/>
    <w:rsid w:val="00720D23"/>
    <w:rsid w:val="007310EA"/>
    <w:rsid w:val="00731363"/>
    <w:rsid w:val="00732CDA"/>
    <w:rsid w:val="00732E8C"/>
    <w:rsid w:val="007528E0"/>
    <w:rsid w:val="00757F89"/>
    <w:rsid w:val="00760BA7"/>
    <w:rsid w:val="00761871"/>
    <w:rsid w:val="00774F72"/>
    <w:rsid w:val="0079694F"/>
    <w:rsid w:val="007A2181"/>
    <w:rsid w:val="007A2C42"/>
    <w:rsid w:val="007A3FE7"/>
    <w:rsid w:val="007B7038"/>
    <w:rsid w:val="007C42F7"/>
    <w:rsid w:val="007C4D1A"/>
    <w:rsid w:val="007D0C34"/>
    <w:rsid w:val="007D5B0C"/>
    <w:rsid w:val="007D6302"/>
    <w:rsid w:val="007E1E4F"/>
    <w:rsid w:val="007E30BD"/>
    <w:rsid w:val="007E4F70"/>
    <w:rsid w:val="007F7468"/>
    <w:rsid w:val="00801D59"/>
    <w:rsid w:val="008026A7"/>
    <w:rsid w:val="008030EF"/>
    <w:rsid w:val="00830842"/>
    <w:rsid w:val="00843699"/>
    <w:rsid w:val="0085361E"/>
    <w:rsid w:val="008540D3"/>
    <w:rsid w:val="0086378E"/>
    <w:rsid w:val="0086469E"/>
    <w:rsid w:val="00866160"/>
    <w:rsid w:val="00875B37"/>
    <w:rsid w:val="0088787A"/>
    <w:rsid w:val="00890C77"/>
    <w:rsid w:val="008967F8"/>
    <w:rsid w:val="008969C5"/>
    <w:rsid w:val="008A00CE"/>
    <w:rsid w:val="008A03F7"/>
    <w:rsid w:val="008A6230"/>
    <w:rsid w:val="008B1A7D"/>
    <w:rsid w:val="008B474F"/>
    <w:rsid w:val="008B5A73"/>
    <w:rsid w:val="008C31ED"/>
    <w:rsid w:val="008C67F4"/>
    <w:rsid w:val="008D0DE8"/>
    <w:rsid w:val="008E25CA"/>
    <w:rsid w:val="008E2E46"/>
    <w:rsid w:val="008F04CB"/>
    <w:rsid w:val="008F7AB8"/>
    <w:rsid w:val="009156B1"/>
    <w:rsid w:val="00925C8C"/>
    <w:rsid w:val="00933AE1"/>
    <w:rsid w:val="00941E21"/>
    <w:rsid w:val="00942679"/>
    <w:rsid w:val="009507B4"/>
    <w:rsid w:val="00950D4D"/>
    <w:rsid w:val="00955485"/>
    <w:rsid w:val="0096080E"/>
    <w:rsid w:val="00961588"/>
    <w:rsid w:val="00984372"/>
    <w:rsid w:val="0098484D"/>
    <w:rsid w:val="009B42AA"/>
    <w:rsid w:val="009C33A8"/>
    <w:rsid w:val="009D7DC0"/>
    <w:rsid w:val="009E139E"/>
    <w:rsid w:val="009E5C99"/>
    <w:rsid w:val="009F05B7"/>
    <w:rsid w:val="00A02C43"/>
    <w:rsid w:val="00A0336D"/>
    <w:rsid w:val="00A038D8"/>
    <w:rsid w:val="00A31388"/>
    <w:rsid w:val="00A32E77"/>
    <w:rsid w:val="00A350C7"/>
    <w:rsid w:val="00A47A15"/>
    <w:rsid w:val="00A51747"/>
    <w:rsid w:val="00A51D39"/>
    <w:rsid w:val="00A521E4"/>
    <w:rsid w:val="00A52A3F"/>
    <w:rsid w:val="00A536A3"/>
    <w:rsid w:val="00A631CD"/>
    <w:rsid w:val="00A66B34"/>
    <w:rsid w:val="00A80956"/>
    <w:rsid w:val="00A90F5E"/>
    <w:rsid w:val="00A97FF7"/>
    <w:rsid w:val="00AB4E7B"/>
    <w:rsid w:val="00AB79FF"/>
    <w:rsid w:val="00AC1734"/>
    <w:rsid w:val="00AD2356"/>
    <w:rsid w:val="00AD4F50"/>
    <w:rsid w:val="00AD5CF8"/>
    <w:rsid w:val="00AE257A"/>
    <w:rsid w:val="00B011DC"/>
    <w:rsid w:val="00B05C38"/>
    <w:rsid w:val="00B12FD8"/>
    <w:rsid w:val="00B1406F"/>
    <w:rsid w:val="00B273DE"/>
    <w:rsid w:val="00B319A6"/>
    <w:rsid w:val="00B35259"/>
    <w:rsid w:val="00B478E5"/>
    <w:rsid w:val="00B5432F"/>
    <w:rsid w:val="00B65EC7"/>
    <w:rsid w:val="00B71BCF"/>
    <w:rsid w:val="00B72A97"/>
    <w:rsid w:val="00B90F22"/>
    <w:rsid w:val="00B946E7"/>
    <w:rsid w:val="00B96ADC"/>
    <w:rsid w:val="00BB5655"/>
    <w:rsid w:val="00BC0F29"/>
    <w:rsid w:val="00BC1417"/>
    <w:rsid w:val="00BC378B"/>
    <w:rsid w:val="00BC5382"/>
    <w:rsid w:val="00BC74E2"/>
    <w:rsid w:val="00BD5B31"/>
    <w:rsid w:val="00BD76E9"/>
    <w:rsid w:val="00BE54CC"/>
    <w:rsid w:val="00C0107B"/>
    <w:rsid w:val="00C03DA3"/>
    <w:rsid w:val="00C063D5"/>
    <w:rsid w:val="00C1188B"/>
    <w:rsid w:val="00C17496"/>
    <w:rsid w:val="00C17E64"/>
    <w:rsid w:val="00C23688"/>
    <w:rsid w:val="00C257C6"/>
    <w:rsid w:val="00C26491"/>
    <w:rsid w:val="00C357E7"/>
    <w:rsid w:val="00C37F38"/>
    <w:rsid w:val="00C43997"/>
    <w:rsid w:val="00C46F7C"/>
    <w:rsid w:val="00C52232"/>
    <w:rsid w:val="00C609F0"/>
    <w:rsid w:val="00C65ED4"/>
    <w:rsid w:val="00C719ED"/>
    <w:rsid w:val="00C73174"/>
    <w:rsid w:val="00C77A7A"/>
    <w:rsid w:val="00C8462A"/>
    <w:rsid w:val="00C86931"/>
    <w:rsid w:val="00C86C80"/>
    <w:rsid w:val="00C90DEC"/>
    <w:rsid w:val="00CB0B44"/>
    <w:rsid w:val="00CB2571"/>
    <w:rsid w:val="00CB5142"/>
    <w:rsid w:val="00CC1F8B"/>
    <w:rsid w:val="00CC546B"/>
    <w:rsid w:val="00CD26EC"/>
    <w:rsid w:val="00CD32DF"/>
    <w:rsid w:val="00CF1186"/>
    <w:rsid w:val="00D00971"/>
    <w:rsid w:val="00D069DB"/>
    <w:rsid w:val="00D33954"/>
    <w:rsid w:val="00D433DD"/>
    <w:rsid w:val="00D44BBE"/>
    <w:rsid w:val="00D50DA7"/>
    <w:rsid w:val="00D53BAC"/>
    <w:rsid w:val="00D55E6D"/>
    <w:rsid w:val="00D61E35"/>
    <w:rsid w:val="00D649BB"/>
    <w:rsid w:val="00D80F40"/>
    <w:rsid w:val="00D83D2F"/>
    <w:rsid w:val="00DA053E"/>
    <w:rsid w:val="00DA4B4A"/>
    <w:rsid w:val="00DA4DCD"/>
    <w:rsid w:val="00DA5F85"/>
    <w:rsid w:val="00DB29DA"/>
    <w:rsid w:val="00DB45D1"/>
    <w:rsid w:val="00DD1252"/>
    <w:rsid w:val="00DD2B6A"/>
    <w:rsid w:val="00DD5844"/>
    <w:rsid w:val="00DE1322"/>
    <w:rsid w:val="00DE6CB1"/>
    <w:rsid w:val="00DF162C"/>
    <w:rsid w:val="00E25D7A"/>
    <w:rsid w:val="00E31FEA"/>
    <w:rsid w:val="00E33A4A"/>
    <w:rsid w:val="00E45BED"/>
    <w:rsid w:val="00E52E2D"/>
    <w:rsid w:val="00E54BE4"/>
    <w:rsid w:val="00E7277F"/>
    <w:rsid w:val="00E731AD"/>
    <w:rsid w:val="00E73FDB"/>
    <w:rsid w:val="00E82587"/>
    <w:rsid w:val="00E90814"/>
    <w:rsid w:val="00E940FA"/>
    <w:rsid w:val="00EA0548"/>
    <w:rsid w:val="00EA72AC"/>
    <w:rsid w:val="00EB068C"/>
    <w:rsid w:val="00EB3F6F"/>
    <w:rsid w:val="00EC3EDA"/>
    <w:rsid w:val="00EC73FB"/>
    <w:rsid w:val="00ED24F5"/>
    <w:rsid w:val="00ED6FA2"/>
    <w:rsid w:val="00EE2342"/>
    <w:rsid w:val="00EE3B9D"/>
    <w:rsid w:val="00EE6699"/>
    <w:rsid w:val="00F10981"/>
    <w:rsid w:val="00F15024"/>
    <w:rsid w:val="00F15810"/>
    <w:rsid w:val="00F241DA"/>
    <w:rsid w:val="00F27FB0"/>
    <w:rsid w:val="00F409AB"/>
    <w:rsid w:val="00F529AF"/>
    <w:rsid w:val="00F54423"/>
    <w:rsid w:val="00F547BB"/>
    <w:rsid w:val="00F60860"/>
    <w:rsid w:val="00F637BD"/>
    <w:rsid w:val="00F67703"/>
    <w:rsid w:val="00F73E1D"/>
    <w:rsid w:val="00F76299"/>
    <w:rsid w:val="00F76339"/>
    <w:rsid w:val="00F80923"/>
    <w:rsid w:val="00F80EC0"/>
    <w:rsid w:val="00F8372D"/>
    <w:rsid w:val="00F85E91"/>
    <w:rsid w:val="00F873F0"/>
    <w:rsid w:val="00F941BF"/>
    <w:rsid w:val="00FA21C0"/>
    <w:rsid w:val="00FA6F4A"/>
    <w:rsid w:val="00FA7D80"/>
    <w:rsid w:val="00FB0631"/>
    <w:rsid w:val="00FB2FD3"/>
    <w:rsid w:val="00FC35A9"/>
    <w:rsid w:val="00FC5937"/>
    <w:rsid w:val="00FD62D1"/>
    <w:rsid w:val="00FE21DC"/>
    <w:rsid w:val="00FE3B6B"/>
    <w:rsid w:val="00FE5427"/>
    <w:rsid w:val="00F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BC391"/>
  <w15:docId w15:val="{89E214E7-88B8-4FA0-8359-61E591C1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FD3"/>
    <w:pPr>
      <w:spacing w:after="120" w:line="276" w:lineRule="auto"/>
    </w:pPr>
    <w:rPr>
      <w:rFonts w:ascii="Arial" w:hAnsi="Arial"/>
      <w:color w:val="000000"/>
      <w:sz w:val="20"/>
      <w:lang w:eastAsia="en-US"/>
    </w:rPr>
  </w:style>
  <w:style w:type="paragraph" w:styleId="Heading1">
    <w:name w:val="heading 1"/>
    <w:aliases w:val="Hlavní nadpis"/>
    <w:basedOn w:val="NoSpacing"/>
    <w:next w:val="NoSpacing"/>
    <w:link w:val="Heading1Char"/>
    <w:uiPriority w:val="99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Heading2">
    <w:name w:val="heading 2"/>
    <w:aliases w:val="Vedlejší nadpis"/>
    <w:basedOn w:val="NoSpacing"/>
    <w:next w:val="Normal"/>
    <w:link w:val="Heading2Char"/>
    <w:uiPriority w:val="99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lavní nadpis Char"/>
    <w:basedOn w:val="DefaultParagraphFont"/>
    <w:link w:val="Heading1"/>
    <w:uiPriority w:val="99"/>
    <w:locked/>
    <w:rsid w:val="00FB2FD3"/>
    <w:rPr>
      <w:rFonts w:ascii="Arial" w:hAnsi="Arial" w:cs="Times New Roman"/>
      <w:b/>
      <w:color w:val="1DA7B1"/>
      <w:sz w:val="28"/>
      <w:lang w:eastAsia="en-US"/>
    </w:rPr>
  </w:style>
  <w:style w:type="character" w:customStyle="1" w:styleId="Heading2Char">
    <w:name w:val="Heading 2 Char"/>
    <w:aliases w:val="Vedlejší nadpis Char"/>
    <w:basedOn w:val="DefaultParagraphFont"/>
    <w:link w:val="Heading2"/>
    <w:uiPriority w:val="99"/>
    <w:locked/>
    <w:rsid w:val="00FB2FD3"/>
    <w:rPr>
      <w:rFonts w:ascii="Arial" w:hAnsi="Arial" w:cs="Times New Roman"/>
      <w:b/>
      <w:color w:val="86AFBC"/>
      <w:sz w:val="26"/>
      <w:lang w:eastAsia="en-US"/>
    </w:rPr>
  </w:style>
  <w:style w:type="paragraph" w:styleId="Header">
    <w:name w:val="header"/>
    <w:basedOn w:val="Normal"/>
    <w:link w:val="HeaderChar"/>
    <w:uiPriority w:val="99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color w:val="auto"/>
      <w:szCs w:val="20"/>
      <w:lang w:eastAsia="cs-CZ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03E6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  <w:color w:val="auto"/>
      <w:szCs w:val="20"/>
      <w:lang w:eastAsia="cs-CZ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03E6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3E69"/>
    <w:pPr>
      <w:spacing w:after="0" w:line="240" w:lineRule="auto"/>
    </w:pPr>
    <w:rPr>
      <w:rFonts w:ascii="Tahoma" w:hAnsi="Tahoma"/>
      <w:color w:val="auto"/>
      <w:sz w:val="16"/>
      <w:szCs w:val="16"/>
      <w:lang w:eastAsia="cs-C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E69"/>
    <w:rPr>
      <w:rFonts w:ascii="Tahoma" w:hAnsi="Tahoma" w:cs="Times New Roman"/>
      <w:sz w:val="16"/>
    </w:rPr>
  </w:style>
  <w:style w:type="paragraph" w:styleId="NoSpacing">
    <w:name w:val="No Spacing"/>
    <w:link w:val="NoSpacingChar1"/>
    <w:qFormat/>
    <w:rsid w:val="00FB2FD3"/>
    <w:rPr>
      <w:rFonts w:ascii="Arial" w:hAnsi="Arial"/>
      <w:color w:val="000000"/>
      <w:lang w:eastAsia="en-US"/>
    </w:rPr>
  </w:style>
  <w:style w:type="paragraph" w:styleId="ListParagraph">
    <w:name w:val="List Paragraph"/>
    <w:basedOn w:val="Normal"/>
    <w:uiPriority w:val="99"/>
    <w:qFormat/>
    <w:rsid w:val="00C52232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rsid w:val="00C52232"/>
    <w:pPr>
      <w:spacing w:before="120" w:after="0" w:line="240" w:lineRule="auto"/>
      <w:ind w:left="1620"/>
      <w:jc w:val="both"/>
    </w:pPr>
    <w:rPr>
      <w:rFonts w:ascii="Times New Roman" w:hAnsi="Times New Roman"/>
      <w:color w:val="auto"/>
      <w:sz w:val="22"/>
      <w:lang w:eastAsia="cs-CZ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52232"/>
    <w:rPr>
      <w:rFonts w:ascii="Times New Roman" w:hAnsi="Times New Roman" w:cs="Times New Roman"/>
      <w:sz w:val="22"/>
    </w:rPr>
  </w:style>
  <w:style w:type="paragraph" w:customStyle="1" w:styleId="BodyText21">
    <w:name w:val="Body Text 21"/>
    <w:basedOn w:val="Normal"/>
    <w:uiPriority w:val="99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Times New Roman" w:hAnsi="Times New Roman"/>
      <w:szCs w:val="20"/>
      <w:lang w:eastAsia="cs-CZ"/>
    </w:rPr>
  </w:style>
  <w:style w:type="paragraph" w:customStyle="1" w:styleId="BlockText1">
    <w:name w:val="Block Text1"/>
    <w:basedOn w:val="Normal"/>
    <w:uiPriority w:val="99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Times New Roman" w:hAnsi="Times New Roman"/>
      <w:b/>
      <w:szCs w:val="20"/>
      <w:lang w:eastAsia="cs-CZ"/>
    </w:rPr>
  </w:style>
  <w:style w:type="paragraph" w:styleId="List">
    <w:name w:val="List"/>
    <w:basedOn w:val="Normal"/>
    <w:uiPriority w:val="99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al"/>
    <w:uiPriority w:val="99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BodyText">
    <w:name w:val="Body Text"/>
    <w:basedOn w:val="Normal"/>
    <w:link w:val="BodyTextChar"/>
    <w:uiPriority w:val="99"/>
    <w:rsid w:val="00C52232"/>
    <w:rPr>
      <w:color w:val="auto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2232"/>
    <w:rPr>
      <w:rFonts w:ascii="Arial" w:hAnsi="Arial" w:cs="Times New Roman"/>
      <w:sz w:val="22"/>
      <w:lang w:eastAsia="en-US"/>
    </w:rPr>
  </w:style>
  <w:style w:type="character" w:customStyle="1" w:styleId="NoSpacingChar1">
    <w:name w:val="No Spacing Char1"/>
    <w:link w:val="NoSpacing"/>
    <w:locked/>
    <w:rsid w:val="00FB2FD3"/>
    <w:rPr>
      <w:rFonts w:ascii="Arial" w:hAnsi="Arial"/>
      <w:color w:val="000000"/>
      <w:sz w:val="22"/>
      <w:lang w:val="cs-CZ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4518C8"/>
    <w:pPr>
      <w:spacing w:line="480" w:lineRule="auto"/>
      <w:ind w:left="283"/>
    </w:pPr>
    <w:rPr>
      <w:rFonts w:ascii="Calibri" w:hAnsi="Calibri"/>
      <w:color w:val="auto"/>
      <w:sz w:val="22"/>
      <w:lang w:eastAsia="cs-CZ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518C8"/>
    <w:rPr>
      <w:rFonts w:cs="Times New Roman"/>
      <w:sz w:val="22"/>
      <w:lang w:val="cs-CZ"/>
    </w:rPr>
  </w:style>
  <w:style w:type="paragraph" w:styleId="PlainText">
    <w:name w:val="Plain Text"/>
    <w:basedOn w:val="Normal"/>
    <w:link w:val="PlainTextChar"/>
    <w:uiPriority w:val="99"/>
    <w:semiHidden/>
    <w:rsid w:val="004518C8"/>
    <w:pPr>
      <w:spacing w:after="0" w:line="240" w:lineRule="auto"/>
    </w:pPr>
    <w:rPr>
      <w:rFonts w:ascii="Courier New" w:hAnsi="Courier New"/>
      <w:color w:val="auto"/>
      <w:szCs w:val="20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18C8"/>
    <w:rPr>
      <w:rFonts w:ascii="Courier New" w:hAnsi="Courier New" w:cs="Times New Roman"/>
      <w:lang w:val="cs-CZ" w:eastAsia="cs-CZ"/>
    </w:rPr>
  </w:style>
  <w:style w:type="character" w:styleId="Hyperlink">
    <w:name w:val="Hyperlink"/>
    <w:basedOn w:val="DefaultParagraphFont"/>
    <w:uiPriority w:val="99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al"/>
    <w:next w:val="Signature"/>
    <w:uiPriority w:val="99"/>
    <w:rsid w:val="00062430"/>
    <w:pPr>
      <w:keepNext/>
      <w:keepLines/>
      <w:spacing w:before="560" w:after="0" w:line="240" w:lineRule="auto"/>
    </w:pPr>
  </w:style>
  <w:style w:type="paragraph" w:styleId="Signature">
    <w:name w:val="Signature"/>
    <w:basedOn w:val="Normal"/>
    <w:link w:val="SignatureChar"/>
    <w:uiPriority w:val="99"/>
    <w:semiHidden/>
    <w:rsid w:val="00062430"/>
    <w:pPr>
      <w:spacing w:after="0" w:line="240" w:lineRule="auto"/>
      <w:ind w:left="4252"/>
    </w:pPr>
    <w:rPr>
      <w:rFonts w:ascii="Calibri" w:hAnsi="Calibri"/>
      <w:color w:val="auto"/>
      <w:sz w:val="22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062430"/>
    <w:rPr>
      <w:rFonts w:cs="Times New Roman"/>
      <w:sz w:val="22"/>
      <w:lang w:eastAsia="en-US"/>
    </w:rPr>
  </w:style>
  <w:style w:type="paragraph" w:styleId="Title">
    <w:name w:val="Title"/>
    <w:aliases w:val="Černý nadpis"/>
    <w:basedOn w:val="NoSpacing"/>
    <w:next w:val="NoSpacing"/>
    <w:link w:val="TitleChar"/>
    <w:uiPriority w:val="99"/>
    <w:qFormat/>
    <w:rsid w:val="00FB2FD3"/>
    <w:pPr>
      <w:spacing w:after="120"/>
      <w:contextualSpacing/>
    </w:pPr>
    <w:rPr>
      <w:spacing w:val="5"/>
      <w:kern w:val="28"/>
      <w:sz w:val="52"/>
      <w:szCs w:val="20"/>
      <w:lang w:eastAsia="cs-CZ"/>
    </w:rPr>
  </w:style>
  <w:style w:type="character" w:customStyle="1" w:styleId="TitleChar">
    <w:name w:val="Title Char"/>
    <w:aliases w:val="Černý nadpis Char"/>
    <w:basedOn w:val="DefaultParagraphFont"/>
    <w:link w:val="Title"/>
    <w:uiPriority w:val="99"/>
    <w:locked/>
    <w:rsid w:val="00FB2FD3"/>
    <w:rPr>
      <w:rFonts w:ascii="Arial" w:hAnsi="Arial" w:cs="Times New Roman"/>
      <w:color w:val="000000"/>
      <w:spacing w:val="5"/>
      <w:kern w:val="28"/>
      <w:sz w:val="52"/>
    </w:rPr>
  </w:style>
  <w:style w:type="table" w:styleId="TableGrid">
    <w:name w:val="Table Grid"/>
    <w:basedOn w:val="TableNormal"/>
    <w:uiPriority w:val="99"/>
    <w:rsid w:val="00760BA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Bezmezer1"/>
    <w:locked/>
    <w:rsid w:val="002418EC"/>
    <w:rPr>
      <w:sz w:val="22"/>
      <w:lang w:val="cs-CZ" w:eastAsia="en-US"/>
    </w:rPr>
  </w:style>
  <w:style w:type="paragraph" w:customStyle="1" w:styleId="Bezmezer1">
    <w:name w:val="Bez mezer1"/>
    <w:link w:val="NoSpacingChar"/>
    <w:qFormat/>
    <w:rsid w:val="002418EC"/>
    <w:rPr>
      <w:lang w:eastAsia="en-US"/>
    </w:rPr>
  </w:style>
  <w:style w:type="character" w:styleId="Strong">
    <w:name w:val="Strong"/>
    <w:basedOn w:val="DefaultParagraphFont"/>
    <w:uiPriority w:val="99"/>
    <w:qFormat/>
    <w:rsid w:val="002445A6"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rsid w:val="006031C0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B42AA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Heading11">
    <w:name w:val="Heading11"/>
    <w:basedOn w:val="Normal"/>
    <w:uiPriority w:val="99"/>
    <w:rsid w:val="001332FC"/>
    <w:pPr>
      <w:numPr>
        <w:numId w:val="26"/>
      </w:numPr>
      <w:spacing w:before="120" w:after="240" w:line="336" w:lineRule="auto"/>
      <w:contextualSpacing/>
      <w:jc w:val="center"/>
    </w:pPr>
    <w:rPr>
      <w:rFonts w:eastAsia="Times New Roman" w:cs="Arial"/>
      <w:b/>
      <w:caps/>
      <w:color w:val="auto"/>
      <w:sz w:val="24"/>
      <w:szCs w:val="28"/>
      <w:lang w:eastAsia="cs-CZ"/>
    </w:rPr>
  </w:style>
  <w:style w:type="paragraph" w:customStyle="1" w:styleId="Heading21">
    <w:name w:val="Heading21"/>
    <w:basedOn w:val="Heading2"/>
    <w:uiPriority w:val="99"/>
    <w:rsid w:val="001332FC"/>
    <w:pPr>
      <w:keepNext w:val="0"/>
      <w:keepLines w:val="0"/>
      <w:numPr>
        <w:ilvl w:val="1"/>
        <w:numId w:val="26"/>
      </w:numPr>
      <w:spacing w:before="120"/>
      <w:jc w:val="both"/>
    </w:pPr>
    <w:rPr>
      <w:rFonts w:ascii="Arial Narrow" w:hAnsi="Arial Narrow"/>
      <w:b w:val="0"/>
      <w:color w:val="auto"/>
      <w:sz w:val="22"/>
      <w:szCs w:val="22"/>
      <w:u w:val="single"/>
      <w:lang w:eastAsia="cs-CZ"/>
    </w:rPr>
  </w:style>
  <w:style w:type="character" w:styleId="CommentReference">
    <w:name w:val="annotation reference"/>
    <w:basedOn w:val="DefaultParagraphFont"/>
    <w:uiPriority w:val="99"/>
    <w:semiHidden/>
    <w:rsid w:val="00435B29"/>
    <w:rPr>
      <w:rFonts w:cs="Times New Roman"/>
      <w:sz w:val="16"/>
      <w:szCs w:val="16"/>
    </w:rPr>
  </w:style>
  <w:style w:type="paragraph" w:customStyle="1" w:styleId="Textpsmene">
    <w:name w:val="Text písmene"/>
    <w:basedOn w:val="Normal"/>
    <w:uiPriority w:val="99"/>
    <w:rsid w:val="004C2374"/>
    <w:pPr>
      <w:numPr>
        <w:ilvl w:val="1"/>
        <w:numId w:val="32"/>
      </w:numPr>
      <w:spacing w:after="0" w:line="240" w:lineRule="auto"/>
      <w:jc w:val="both"/>
      <w:outlineLvl w:val="7"/>
    </w:pPr>
    <w:rPr>
      <w:rFonts w:ascii="Calibri" w:eastAsia="Times New Roman" w:hAnsi="Calibri"/>
      <w:color w:val="auto"/>
      <w:sz w:val="24"/>
      <w:szCs w:val="24"/>
      <w:lang w:eastAsia="cs-CZ"/>
    </w:rPr>
  </w:style>
  <w:style w:type="paragraph" w:customStyle="1" w:styleId="Textodstavce">
    <w:name w:val="Text odstavce"/>
    <w:basedOn w:val="Normal"/>
    <w:uiPriority w:val="99"/>
    <w:rsid w:val="004C2374"/>
    <w:pPr>
      <w:numPr>
        <w:numId w:val="32"/>
      </w:numPr>
      <w:tabs>
        <w:tab w:val="left" w:pos="851"/>
      </w:tabs>
      <w:spacing w:before="120" w:line="240" w:lineRule="auto"/>
      <w:jc w:val="both"/>
      <w:outlineLvl w:val="6"/>
    </w:pPr>
    <w:rPr>
      <w:rFonts w:ascii="Calibri" w:eastAsia="Times New Roman" w:hAnsi="Calibri"/>
      <w:color w:val="auto"/>
      <w:sz w:val="24"/>
      <w:szCs w:val="24"/>
      <w:lang w:eastAsia="cs-CZ"/>
    </w:rPr>
  </w:style>
  <w:style w:type="paragraph" w:customStyle="1" w:styleId="Zkladntext21">
    <w:name w:val="Základní text 21"/>
    <w:basedOn w:val="Normal"/>
    <w:rsid w:val="001D19A6"/>
    <w:pPr>
      <w:overflowPunct w:val="0"/>
      <w:autoSpaceDE w:val="0"/>
      <w:autoSpaceDN w:val="0"/>
      <w:adjustRightInd w:val="0"/>
      <w:spacing w:after="0" w:line="220" w:lineRule="atLeast"/>
      <w:jc w:val="both"/>
    </w:pPr>
    <w:rPr>
      <w:rFonts w:ascii="Times New Roman" w:eastAsia="Times New Roman" w:hAnsi="Times New Roman"/>
      <w:color w:val="auto"/>
      <w:sz w:val="22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9A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9A6"/>
    <w:rPr>
      <w:rFonts w:ascii="Arial" w:hAnsi="Arial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CCD"/>
    <w:rPr>
      <w:rFonts w:ascii="Arial" w:hAnsi="Arial"/>
      <w:b/>
      <w:bCs/>
      <w:color w:val="000000"/>
      <w:sz w:val="20"/>
      <w:szCs w:val="20"/>
      <w:lang w:eastAsia="en-US"/>
    </w:rPr>
  </w:style>
  <w:style w:type="paragraph" w:customStyle="1" w:styleId="Hlavikaobsahu1">
    <w:name w:val="Hlavička obsahu1"/>
    <w:basedOn w:val="Normal"/>
    <w:next w:val="Normal"/>
    <w:rsid w:val="003077D9"/>
    <w:pPr>
      <w:tabs>
        <w:tab w:val="left" w:pos="9000"/>
        <w:tab w:val="right" w:pos="9360"/>
      </w:tabs>
      <w:suppressAutoHyphens/>
      <w:spacing w:after="0" w:line="100" w:lineRule="atLeast"/>
    </w:pPr>
    <w:rPr>
      <w:rFonts w:ascii="Courier New" w:eastAsia="Times New Roman" w:hAnsi="Courier New"/>
      <w:szCs w:val="20"/>
      <w:lang w:val="en-US" w:eastAsia="ar-SA"/>
    </w:rPr>
  </w:style>
  <w:style w:type="character" w:customStyle="1" w:styleId="WW8Num9z0">
    <w:name w:val="WW8Num9z0"/>
    <w:rsid w:val="0041104A"/>
    <w:rPr>
      <w:rFonts w:ascii="Symbol" w:hAnsi="Symbol" w:cs="StarSymbol"/>
      <w:sz w:val="18"/>
      <w:szCs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107B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107B"/>
    <w:rPr>
      <w:rFonts w:ascii="Arial" w:hAnsi="Arial"/>
      <w:color w:val="000000"/>
      <w:sz w:val="16"/>
      <w:szCs w:val="16"/>
      <w:lang w:eastAsia="en-US"/>
    </w:rPr>
  </w:style>
  <w:style w:type="paragraph" w:customStyle="1" w:styleId="ListParagraph1">
    <w:name w:val="List Paragraph1"/>
    <w:basedOn w:val="Normal"/>
    <w:link w:val="ListParagraphChar"/>
    <w:qFormat/>
    <w:rsid w:val="00C0107B"/>
    <w:pPr>
      <w:ind w:left="720"/>
      <w:contextualSpacing/>
    </w:pPr>
    <w:rPr>
      <w:rFonts w:eastAsia="Times New Roman"/>
      <w:lang w:val="en-GB" w:eastAsia="en-GB" w:bidi="en-GB"/>
    </w:rPr>
  </w:style>
  <w:style w:type="character" w:customStyle="1" w:styleId="ListParagraphChar">
    <w:name w:val="List Paragraph Char"/>
    <w:link w:val="ListParagraph1"/>
    <w:locked/>
    <w:rsid w:val="00C0107B"/>
    <w:rPr>
      <w:rFonts w:ascii="Arial" w:eastAsia="Times New Roman" w:hAnsi="Arial"/>
      <w:color w:val="000000"/>
      <w:sz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1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9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9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0</TotalTime>
  <Pages>2</Pages>
  <Words>579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</vt:lpstr>
      <vt:lpstr>VÝZVA</vt:lpstr>
    </vt:vector>
  </TitlesOfParts>
  <Company>Microsoft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Petra Roubickova</dc:creator>
  <cp:lastModifiedBy>Martin Polák</cp:lastModifiedBy>
  <cp:revision>2</cp:revision>
  <cp:lastPrinted>2015-09-01T11:04:00Z</cp:lastPrinted>
  <dcterms:created xsi:type="dcterms:W3CDTF">2015-09-01T11:07:00Z</dcterms:created>
  <dcterms:modified xsi:type="dcterms:W3CDTF">2015-09-01T11:07:00Z</dcterms:modified>
</cp:coreProperties>
</file>